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8D1" w:rsidRPr="00450269" w:rsidRDefault="00C548D1" w:rsidP="00B54D02">
      <w:pPr>
        <w:autoSpaceDE w:val="0"/>
        <w:autoSpaceDN w:val="0"/>
        <w:adjustRightInd w:val="0"/>
        <w:spacing w:afterLines="50" w:after="180" w:line="300" w:lineRule="exact"/>
        <w:jc w:val="center"/>
        <w:rPr>
          <w:rFonts w:ascii="ＭＳ ゴシック" w:eastAsia="ＭＳ ゴシック" w:hAnsi="ＭＳ ゴシック" w:cs="MS-Mincho"/>
          <w:kern w:val="0"/>
          <w:sz w:val="28"/>
        </w:rPr>
      </w:pPr>
      <w:r w:rsidRPr="00450269">
        <w:rPr>
          <w:rFonts w:ascii="ＭＳ ゴシック" w:eastAsia="ＭＳ ゴシック" w:hAnsi="ＭＳ ゴシック" w:cs="MS-Mincho" w:hint="eastAsia"/>
          <w:kern w:val="0"/>
          <w:sz w:val="28"/>
        </w:rPr>
        <w:t>レポート</w:t>
      </w:r>
      <w:r w:rsidR="00472D8E">
        <w:rPr>
          <w:rFonts w:ascii="ＭＳ ゴシック" w:eastAsia="ＭＳ ゴシック" w:hAnsi="ＭＳ ゴシック" w:cs="MS-Mincho" w:hint="eastAsia"/>
          <w:kern w:val="0"/>
          <w:sz w:val="28"/>
        </w:rPr>
        <w:t>（実験Ｃ）</w:t>
      </w:r>
      <w:r w:rsidRPr="00450269">
        <w:rPr>
          <w:rFonts w:ascii="ＭＳ ゴシック" w:eastAsia="ＭＳ ゴシック" w:hAnsi="ＭＳ ゴシック" w:cs="MS-Mincho" w:hint="eastAsia"/>
          <w:kern w:val="0"/>
          <w:sz w:val="28"/>
        </w:rPr>
        <w:t>の記述方法</w:t>
      </w:r>
      <w:r w:rsidR="008E6910" w:rsidRPr="00450269">
        <w:rPr>
          <w:rFonts w:ascii="ＭＳ ゴシック" w:eastAsia="ＭＳ ゴシック" w:hAnsi="ＭＳ ゴシック" w:cs="MS-Mincho" w:hint="eastAsia"/>
          <w:kern w:val="0"/>
          <w:sz w:val="28"/>
        </w:rPr>
        <w:t>（例）</w:t>
      </w:r>
    </w:p>
    <w:p w:rsidR="00B54D02" w:rsidRPr="00B54D02" w:rsidRDefault="00B54D02" w:rsidP="00B54D02">
      <w:pPr>
        <w:autoSpaceDE w:val="0"/>
        <w:autoSpaceDN w:val="0"/>
        <w:adjustRightInd w:val="0"/>
        <w:spacing w:afterLines="50" w:after="180" w:line="300" w:lineRule="exact"/>
        <w:jc w:val="center"/>
        <w:rPr>
          <w:rFonts w:ascii="ＭＳ ゴシック" w:eastAsia="ＭＳ ゴシック" w:hAnsi="ＭＳ ゴシック" w:cs="MS-Mincho" w:hint="eastAsia"/>
          <w:kern w:val="0"/>
          <w:sz w:val="24"/>
        </w:rPr>
      </w:pPr>
    </w:p>
    <w:p w:rsidR="00C548D1" w:rsidRPr="009570DA" w:rsidRDefault="009570DA" w:rsidP="00CA5A5A">
      <w:pPr>
        <w:autoSpaceDE w:val="0"/>
        <w:autoSpaceDN w:val="0"/>
        <w:adjustRightInd w:val="0"/>
        <w:spacing w:afterLines="50" w:after="180" w:line="300" w:lineRule="exact"/>
        <w:jc w:val="left"/>
        <w:rPr>
          <w:rFonts w:ascii="ＭＳ ゴシック" w:eastAsia="ＭＳ ゴシック" w:hAnsi="ＭＳ ゴシック" w:cs="MS-Mincho"/>
          <w:kern w:val="0"/>
          <w:sz w:val="24"/>
        </w:rPr>
      </w:pPr>
      <w:r>
        <w:rPr>
          <w:rFonts w:ascii="ＭＳ ゴシック" w:eastAsia="ＭＳ ゴシック" w:hAnsi="ＭＳ ゴシック" w:cs="ＭＳ 明朝" w:hint="eastAsia"/>
          <w:kern w:val="0"/>
          <w:sz w:val="24"/>
        </w:rPr>
        <w:t>★</w:t>
      </w:r>
      <w:r w:rsidR="00C548D1" w:rsidRPr="009570DA">
        <w:rPr>
          <w:rFonts w:ascii="ＭＳ ゴシック" w:eastAsia="ＭＳ ゴシック" w:hAnsi="ＭＳ ゴシック" w:cs="ＭＳ 明朝" w:hint="eastAsia"/>
          <w:kern w:val="0"/>
          <w:sz w:val="24"/>
        </w:rPr>
        <w:t>表</w:t>
      </w:r>
      <w:r w:rsidRPr="009570DA">
        <w:rPr>
          <w:rFonts w:ascii="ＭＳ ゴシック" w:eastAsia="ＭＳ ゴシック" w:hAnsi="ＭＳ ゴシック" w:cs="ＭＳ 明朝" w:hint="eastAsia"/>
          <w:kern w:val="0"/>
          <w:sz w:val="24"/>
        </w:rPr>
        <w:t xml:space="preserve">　</w:t>
      </w:r>
      <w:r w:rsidR="00C548D1" w:rsidRPr="009570DA">
        <w:rPr>
          <w:rFonts w:ascii="ＭＳ ゴシック" w:eastAsia="ＭＳ ゴシック" w:hAnsi="ＭＳ ゴシック" w:cs="ＭＳ 明朝" w:hint="eastAsia"/>
          <w:kern w:val="0"/>
          <w:sz w:val="24"/>
        </w:rPr>
        <w:t>紙</w:t>
      </w:r>
    </w:p>
    <w:p w:rsidR="001A6BCD" w:rsidRPr="00B54D02" w:rsidRDefault="00C548D1" w:rsidP="00CA5A5A">
      <w:pPr>
        <w:pStyle w:val="a3"/>
        <w:numPr>
          <w:ilvl w:val="0"/>
          <w:numId w:val="1"/>
        </w:numPr>
        <w:autoSpaceDE w:val="0"/>
        <w:autoSpaceDN w:val="0"/>
        <w:adjustRightInd w:val="0"/>
        <w:spacing w:afterLines="50" w:after="180" w:line="300" w:lineRule="exact"/>
        <w:ind w:leftChars="0"/>
        <w:jc w:val="left"/>
        <w:rPr>
          <w:rFonts w:asciiTheme="minorEastAsia" w:hAnsiTheme="minorEastAsia" w:cs="MS-Mincho"/>
          <w:kern w:val="0"/>
          <w:sz w:val="22"/>
        </w:rPr>
      </w:pPr>
      <w:r w:rsidRPr="009570DA">
        <w:rPr>
          <w:rFonts w:ascii="MS-Mincho" w:eastAsia="MS-Mincho" w:cs="MS-Mincho" w:hint="eastAsia"/>
          <w:b/>
          <w:kern w:val="0"/>
          <w:sz w:val="22"/>
        </w:rPr>
        <w:t>表題、氏名、学生証番号</w:t>
      </w:r>
      <w:r w:rsidRPr="00B54D02">
        <w:rPr>
          <w:rFonts w:asciiTheme="minorEastAsia" w:hAnsiTheme="minorEastAsia" w:cs="MS-Mincho" w:hint="eastAsia"/>
          <w:kern w:val="0"/>
          <w:sz w:val="22"/>
        </w:rPr>
        <w:t>を明記する。</w:t>
      </w:r>
      <w:r w:rsidR="00472D8E">
        <w:rPr>
          <w:rFonts w:asciiTheme="minorEastAsia" w:hAnsiTheme="minorEastAsia" w:cs="MS-Mincho" w:hint="eastAsia"/>
          <w:kern w:val="0"/>
          <w:sz w:val="22"/>
        </w:rPr>
        <w:t>行った実験の中から、一週間で解析を完了できるわかり安いテーマを厳選して絞り込み、その内容を端的に示すことができる表題が望ましい。</w:t>
      </w:r>
    </w:p>
    <w:p w:rsidR="00C548D1" w:rsidRPr="00472D8E" w:rsidRDefault="00C548D1" w:rsidP="00472D8E">
      <w:pPr>
        <w:pStyle w:val="a3"/>
        <w:autoSpaceDE w:val="0"/>
        <w:autoSpaceDN w:val="0"/>
        <w:adjustRightInd w:val="0"/>
        <w:spacing w:afterLines="50" w:after="180" w:line="260" w:lineRule="exact"/>
        <w:ind w:leftChars="0" w:left="357"/>
        <w:jc w:val="left"/>
        <w:rPr>
          <w:rFonts w:asciiTheme="minorEastAsia" w:hAnsiTheme="minorEastAsia" w:cs="MS-Mincho"/>
          <w:kern w:val="0"/>
          <w:sz w:val="20"/>
        </w:rPr>
      </w:pPr>
      <w:r w:rsidRPr="00472D8E">
        <w:rPr>
          <w:rFonts w:asciiTheme="minorEastAsia" w:hAnsiTheme="minorEastAsia" w:cs="MS-Mincho" w:hint="eastAsia"/>
          <w:kern w:val="0"/>
          <w:sz w:val="20"/>
        </w:rPr>
        <w:t>＜例：ウシガエル座骨の神経伝導速度の対するアルコール麻酔の効果＞</w:t>
      </w:r>
    </w:p>
    <w:p w:rsidR="00450269" w:rsidRPr="00B54D02" w:rsidRDefault="00450269" w:rsidP="00CA5A5A">
      <w:pPr>
        <w:pStyle w:val="a3"/>
        <w:autoSpaceDE w:val="0"/>
        <w:autoSpaceDN w:val="0"/>
        <w:adjustRightInd w:val="0"/>
        <w:spacing w:afterLines="50" w:after="180" w:line="300" w:lineRule="exact"/>
        <w:ind w:leftChars="0" w:left="360"/>
        <w:jc w:val="left"/>
        <w:rPr>
          <w:rFonts w:asciiTheme="minorEastAsia" w:hAnsiTheme="minorEastAsia" w:cs="MS-Mincho" w:hint="eastAsia"/>
          <w:kern w:val="0"/>
          <w:sz w:val="22"/>
        </w:rPr>
      </w:pPr>
    </w:p>
    <w:p w:rsidR="00C548D1" w:rsidRPr="00B54D02" w:rsidRDefault="00C548D1" w:rsidP="009570DA">
      <w:pPr>
        <w:pStyle w:val="a3"/>
        <w:numPr>
          <w:ilvl w:val="0"/>
          <w:numId w:val="1"/>
        </w:numPr>
        <w:autoSpaceDE w:val="0"/>
        <w:autoSpaceDN w:val="0"/>
        <w:adjustRightInd w:val="0"/>
        <w:spacing w:afterLines="50" w:after="180" w:line="300" w:lineRule="exact"/>
        <w:ind w:leftChars="0"/>
        <w:jc w:val="left"/>
        <w:rPr>
          <w:rFonts w:asciiTheme="minorEastAsia" w:hAnsiTheme="minorEastAsia" w:cs="MS-Mincho"/>
          <w:kern w:val="0"/>
          <w:sz w:val="22"/>
        </w:rPr>
      </w:pPr>
      <w:r w:rsidRPr="009570DA">
        <w:rPr>
          <w:rFonts w:ascii="MS-Mincho" w:eastAsia="MS-Mincho" w:cs="MS-Mincho" w:hint="eastAsia"/>
          <w:b/>
          <w:kern w:val="0"/>
          <w:sz w:val="22"/>
        </w:rPr>
        <w:t>要</w:t>
      </w:r>
      <w:r w:rsidR="009570DA" w:rsidRPr="009570DA">
        <w:rPr>
          <w:rFonts w:ascii="MS-Mincho" w:eastAsia="MS-Mincho" w:cs="MS-Mincho" w:hint="eastAsia"/>
          <w:b/>
          <w:kern w:val="0"/>
          <w:sz w:val="22"/>
        </w:rPr>
        <w:t xml:space="preserve">　</w:t>
      </w:r>
      <w:r w:rsidRPr="009570DA">
        <w:rPr>
          <w:rFonts w:ascii="MS-Mincho" w:eastAsia="MS-Mincho" w:cs="MS-Mincho" w:hint="eastAsia"/>
          <w:b/>
          <w:kern w:val="0"/>
          <w:sz w:val="22"/>
        </w:rPr>
        <w:t>旨</w:t>
      </w:r>
      <w:r w:rsidR="00BB3A40">
        <w:rPr>
          <w:rFonts w:ascii="MS-Mincho" w:eastAsia="MS-Mincho" w:cs="MS-Mincho" w:hint="eastAsia"/>
          <w:b/>
          <w:kern w:val="0"/>
          <w:sz w:val="22"/>
        </w:rPr>
        <w:t>（A</w:t>
      </w:r>
      <w:r w:rsidR="00BB3A40">
        <w:rPr>
          <w:rFonts w:ascii="MS-Mincho" w:eastAsia="MS-Mincho" w:cs="MS-Mincho"/>
          <w:b/>
          <w:kern w:val="0"/>
          <w:sz w:val="22"/>
        </w:rPr>
        <w:t>bstract</w:t>
      </w:r>
      <w:r w:rsidR="00BB3A40">
        <w:rPr>
          <w:rFonts w:ascii="MS-Mincho" w:eastAsia="MS-Mincho" w:cs="MS-Mincho" w:hint="eastAsia"/>
          <w:b/>
          <w:kern w:val="0"/>
          <w:sz w:val="22"/>
        </w:rPr>
        <w:t>）</w:t>
      </w:r>
      <w:r w:rsidRPr="009570DA">
        <w:rPr>
          <w:rFonts w:ascii="MS-Mincho" w:eastAsia="MS-Mincho" w:cs="MS-Mincho" w:hint="eastAsia"/>
          <w:kern w:val="0"/>
          <w:sz w:val="22"/>
        </w:rPr>
        <w:t>：</w:t>
      </w:r>
      <w:r w:rsidRPr="00B54D02">
        <w:rPr>
          <w:rFonts w:asciiTheme="minorEastAsia" w:hAnsiTheme="minorEastAsia" w:cs="MS-Mincho" w:hint="eastAsia"/>
          <w:kern w:val="0"/>
          <w:sz w:val="22"/>
        </w:rPr>
        <w:t>論文全体を</w:t>
      </w:r>
      <w:r w:rsidRPr="00B54D02">
        <w:rPr>
          <w:rFonts w:asciiTheme="minorEastAsia" w:hAnsiTheme="minorEastAsia" w:cs="Arial"/>
          <w:kern w:val="0"/>
          <w:sz w:val="22"/>
        </w:rPr>
        <w:t>200</w:t>
      </w:r>
      <w:r w:rsidR="00450269">
        <w:rPr>
          <w:rFonts w:asciiTheme="minorEastAsia" w:hAnsiTheme="minorEastAsia" w:cs="Arial" w:hint="eastAsia"/>
          <w:kern w:val="0"/>
          <w:sz w:val="22"/>
        </w:rPr>
        <w:t>～</w:t>
      </w:r>
      <w:r w:rsidR="00472D8E">
        <w:rPr>
          <w:rFonts w:asciiTheme="minorEastAsia" w:hAnsiTheme="minorEastAsia" w:cs="Arial" w:hint="eastAsia"/>
          <w:kern w:val="0"/>
          <w:sz w:val="22"/>
        </w:rPr>
        <w:t>4</w:t>
      </w:r>
      <w:r w:rsidRPr="00B54D02">
        <w:rPr>
          <w:rFonts w:asciiTheme="minorEastAsia" w:hAnsiTheme="minorEastAsia" w:cs="Arial"/>
          <w:kern w:val="0"/>
          <w:sz w:val="22"/>
        </w:rPr>
        <w:t xml:space="preserve">00 </w:t>
      </w:r>
      <w:r w:rsidRPr="00B54D02">
        <w:rPr>
          <w:rFonts w:asciiTheme="minorEastAsia" w:hAnsiTheme="minorEastAsia" w:cs="MS-Mincho" w:hint="eastAsia"/>
          <w:kern w:val="0"/>
          <w:sz w:val="22"/>
        </w:rPr>
        <w:t>文字で簡潔にまとめたもの</w:t>
      </w:r>
      <w:r w:rsidR="00CA5A5A" w:rsidRPr="00B54D02">
        <w:rPr>
          <w:rFonts w:asciiTheme="minorEastAsia" w:hAnsiTheme="minorEastAsia" w:cs="MS-Mincho" w:hint="eastAsia"/>
          <w:kern w:val="0"/>
          <w:sz w:val="22"/>
        </w:rPr>
        <w:t>。</w:t>
      </w:r>
      <w:r w:rsidR="00106680" w:rsidRPr="00B54D02">
        <w:rPr>
          <w:rFonts w:asciiTheme="minorEastAsia" w:hAnsiTheme="minorEastAsia" w:cs="MS-Mincho" w:hint="eastAsia"/>
          <w:kern w:val="0"/>
          <w:sz w:val="22"/>
        </w:rPr>
        <w:t>導入となる文、実験で解決したい内容、</w:t>
      </w:r>
      <w:r w:rsidR="00CA5A5A" w:rsidRPr="00B54D02">
        <w:rPr>
          <w:rFonts w:asciiTheme="minorEastAsia" w:hAnsiTheme="minorEastAsia" w:cs="MS-Mincho" w:hint="eastAsia"/>
          <w:kern w:val="0"/>
          <w:sz w:val="22"/>
        </w:rPr>
        <w:t>どのような実験をしたか、結果と結論のすべてを示す簡潔な文章が望ましい。</w:t>
      </w:r>
    </w:p>
    <w:p w:rsidR="009570DA" w:rsidRPr="00472D8E" w:rsidRDefault="00C548D1" w:rsidP="00472D8E">
      <w:pPr>
        <w:pStyle w:val="a3"/>
        <w:autoSpaceDE w:val="0"/>
        <w:autoSpaceDN w:val="0"/>
        <w:adjustRightInd w:val="0"/>
        <w:spacing w:afterLines="50" w:after="180" w:line="260" w:lineRule="exact"/>
        <w:ind w:leftChars="0" w:left="357"/>
        <w:jc w:val="left"/>
        <w:rPr>
          <w:rFonts w:asciiTheme="minorEastAsia" w:hAnsiTheme="minorEastAsia" w:cs="MS-Mincho"/>
          <w:kern w:val="0"/>
          <w:sz w:val="20"/>
        </w:rPr>
      </w:pPr>
      <w:r w:rsidRPr="00472D8E">
        <w:rPr>
          <w:rFonts w:asciiTheme="minorEastAsia" w:hAnsiTheme="minorEastAsia" w:cs="MS-Mincho" w:hint="eastAsia"/>
          <w:kern w:val="0"/>
          <w:sz w:val="20"/>
        </w:rPr>
        <w:t>＜例：アルコールは、神経</w:t>
      </w:r>
      <w:r w:rsidR="00106680" w:rsidRPr="00472D8E">
        <w:rPr>
          <w:rFonts w:asciiTheme="minorEastAsia" w:hAnsiTheme="minorEastAsia" w:cs="MS-Mincho" w:hint="eastAsia"/>
          <w:kern w:val="0"/>
          <w:sz w:val="20"/>
        </w:rPr>
        <w:t>細胞の膜に</w:t>
      </w:r>
      <w:r w:rsidRPr="00472D8E">
        <w:rPr>
          <w:rFonts w:asciiTheme="minorEastAsia" w:hAnsiTheme="minorEastAsia" w:cs="MS-Mincho" w:hint="eastAsia"/>
          <w:kern w:val="0"/>
          <w:sz w:val="20"/>
        </w:rPr>
        <w:t>して麻酔</w:t>
      </w:r>
      <w:r w:rsidR="00106680" w:rsidRPr="00472D8E">
        <w:rPr>
          <w:rFonts w:asciiTheme="minorEastAsia" w:hAnsiTheme="minorEastAsia" w:cs="MS-Mincho" w:hint="eastAsia"/>
          <w:kern w:val="0"/>
          <w:sz w:val="20"/>
        </w:rPr>
        <w:t>作用を</w:t>
      </w:r>
      <w:r w:rsidRPr="00472D8E">
        <w:rPr>
          <w:rFonts w:asciiTheme="minorEastAsia" w:hAnsiTheme="minorEastAsia" w:cs="MS-Mincho" w:hint="eastAsia"/>
          <w:kern w:val="0"/>
          <w:sz w:val="20"/>
        </w:rPr>
        <w:t>示すことが知られている。この麻酔作用</w:t>
      </w:r>
      <w:r w:rsidR="00106680" w:rsidRPr="00472D8E">
        <w:rPr>
          <w:rFonts w:asciiTheme="minorEastAsia" w:hAnsiTheme="minorEastAsia" w:cs="MS-Mincho" w:hint="eastAsia"/>
          <w:kern w:val="0"/>
          <w:sz w:val="20"/>
        </w:rPr>
        <w:t>は、</w:t>
      </w:r>
      <w:r w:rsidRPr="00472D8E">
        <w:rPr>
          <w:rFonts w:asciiTheme="minorEastAsia" w:hAnsiTheme="minorEastAsia" w:cs="MS-Mincho" w:hint="eastAsia"/>
          <w:kern w:val="0"/>
          <w:sz w:val="20"/>
        </w:rPr>
        <w:t>神経繊維の示す電気的な</w:t>
      </w:r>
      <w:r w:rsidR="009570DA" w:rsidRPr="00472D8E">
        <w:rPr>
          <w:rFonts w:asciiTheme="minorEastAsia" w:hAnsiTheme="minorEastAsia" w:cs="MS-Mincho" w:hint="eastAsia"/>
          <w:kern w:val="0"/>
          <w:sz w:val="20"/>
        </w:rPr>
        <w:t>興奮伝導の時間経過を遅延させることが主な原因と</w:t>
      </w:r>
      <w:r w:rsidRPr="00472D8E">
        <w:rPr>
          <w:rFonts w:asciiTheme="minorEastAsia" w:hAnsiTheme="minorEastAsia" w:cs="MS-Mincho" w:hint="eastAsia"/>
          <w:kern w:val="0"/>
          <w:sz w:val="20"/>
        </w:rPr>
        <w:t>考えられる</w:t>
      </w:r>
      <w:r w:rsidR="00106680" w:rsidRPr="00472D8E">
        <w:rPr>
          <w:rFonts w:asciiTheme="minorEastAsia" w:hAnsiTheme="minorEastAsia" w:cs="MS-Mincho" w:hint="eastAsia"/>
          <w:kern w:val="0"/>
          <w:sz w:val="20"/>
        </w:rPr>
        <w:t>ため、ここでは、</w:t>
      </w:r>
      <w:r w:rsidR="00CA5A5A" w:rsidRPr="00472D8E">
        <w:rPr>
          <w:rFonts w:asciiTheme="minorEastAsia" w:hAnsiTheme="minorEastAsia" w:cs="MS-Mincho" w:hint="eastAsia"/>
          <w:kern w:val="0"/>
          <w:sz w:val="20"/>
        </w:rPr>
        <w:t>特に</w:t>
      </w:r>
      <w:r w:rsidR="00106680" w:rsidRPr="00472D8E">
        <w:rPr>
          <w:rFonts w:asciiTheme="minorEastAsia" w:hAnsiTheme="minorEastAsia" w:cs="MS-Mincho" w:hint="eastAsia"/>
          <w:kern w:val="0"/>
          <w:sz w:val="20"/>
        </w:rPr>
        <w:t>伝導速度の変化に</w:t>
      </w:r>
      <w:r w:rsidRPr="00472D8E">
        <w:rPr>
          <w:rFonts w:asciiTheme="minorEastAsia" w:hAnsiTheme="minorEastAsia" w:cs="MS-Mincho" w:hint="eastAsia"/>
          <w:kern w:val="0"/>
          <w:sz w:val="20"/>
        </w:rPr>
        <w:t>着目して、アルコールの効果を</w:t>
      </w:r>
      <w:r w:rsidR="00106680" w:rsidRPr="00472D8E">
        <w:rPr>
          <w:rFonts w:asciiTheme="minorEastAsia" w:hAnsiTheme="minorEastAsia" w:cs="MS-Mincho" w:hint="eastAsia"/>
          <w:kern w:val="0"/>
          <w:sz w:val="20"/>
        </w:rPr>
        <w:t>調べた。</w:t>
      </w:r>
      <w:r w:rsidRPr="00472D8E">
        <w:rPr>
          <w:rFonts w:asciiTheme="minorEastAsia" w:hAnsiTheme="minorEastAsia" w:cs="MS-Mincho" w:hint="eastAsia"/>
          <w:kern w:val="0"/>
          <w:sz w:val="20"/>
        </w:rPr>
        <w:t>材料は、ウシガエル成体から単離した長さ</w:t>
      </w:r>
      <w:r w:rsidR="00CA5A5A" w:rsidRPr="00472D8E">
        <w:rPr>
          <w:rFonts w:asciiTheme="minorEastAsia" w:hAnsiTheme="minorEastAsia" w:cs="MS-Mincho" w:hint="eastAsia"/>
          <w:kern w:val="0"/>
          <w:sz w:val="20"/>
        </w:rPr>
        <w:t>150</w:t>
      </w:r>
      <w:r w:rsidR="00CA5A5A" w:rsidRPr="00472D8E">
        <w:rPr>
          <w:rFonts w:asciiTheme="minorEastAsia" w:hAnsiTheme="minorEastAsia" w:cs="MS-Mincho"/>
          <w:kern w:val="0"/>
          <w:sz w:val="20"/>
        </w:rPr>
        <w:t xml:space="preserve"> mmの</w:t>
      </w:r>
      <w:r w:rsidR="00CA5A5A" w:rsidRPr="00472D8E">
        <w:rPr>
          <w:rFonts w:asciiTheme="minorEastAsia" w:hAnsiTheme="minorEastAsia" w:cs="MS-Mincho" w:hint="eastAsia"/>
          <w:kern w:val="0"/>
          <w:sz w:val="20"/>
        </w:rPr>
        <w:t>座骨神経を</w:t>
      </w:r>
      <w:r w:rsidR="00450269" w:rsidRPr="00472D8E">
        <w:rPr>
          <w:rFonts w:asciiTheme="minorEastAsia" w:hAnsiTheme="minorEastAsia" w:cs="MS-Mincho" w:hint="eastAsia"/>
          <w:kern w:val="0"/>
          <w:sz w:val="20"/>
        </w:rPr>
        <w:t>0～</w:t>
      </w:r>
      <w:r w:rsidR="00CA5A5A" w:rsidRPr="00472D8E">
        <w:rPr>
          <w:rFonts w:asciiTheme="minorEastAsia" w:hAnsiTheme="minorEastAsia" w:cs="MS-Mincho" w:hint="eastAsia"/>
          <w:kern w:val="0"/>
          <w:sz w:val="20"/>
        </w:rPr>
        <w:t>30%アルコールで</w:t>
      </w:r>
      <w:r w:rsidR="00CA5A5A" w:rsidRPr="00472D8E">
        <w:rPr>
          <w:rFonts w:asciiTheme="minorEastAsia" w:hAnsiTheme="minorEastAsia" w:cs="MS-Mincho" w:hint="eastAsia"/>
          <w:kern w:val="0"/>
          <w:sz w:val="20"/>
        </w:rPr>
        <w:t>5分間</w:t>
      </w:r>
      <w:r w:rsidR="00CA5A5A" w:rsidRPr="00472D8E">
        <w:rPr>
          <w:rFonts w:asciiTheme="minorEastAsia" w:hAnsiTheme="minorEastAsia" w:cs="MS-Mincho" w:hint="eastAsia"/>
          <w:kern w:val="0"/>
          <w:sz w:val="20"/>
        </w:rPr>
        <w:t>処理した</w:t>
      </w:r>
      <w:r w:rsidR="00CA5A5A" w:rsidRPr="00472D8E">
        <w:rPr>
          <w:rFonts w:asciiTheme="minorEastAsia" w:hAnsiTheme="minorEastAsia" w:cs="MS-Mincho" w:hint="eastAsia"/>
          <w:kern w:val="0"/>
          <w:sz w:val="20"/>
        </w:rPr>
        <w:t>ものを使い、</w:t>
      </w:r>
      <w:r w:rsidR="00472D8E" w:rsidRPr="00472D8E">
        <w:rPr>
          <w:rFonts w:asciiTheme="minorEastAsia" w:hAnsiTheme="minorEastAsia" w:cs="MS-Mincho" w:hint="eastAsia"/>
          <w:kern w:val="0"/>
          <w:sz w:val="20"/>
        </w:rPr>
        <w:t>電気</w:t>
      </w:r>
      <w:r w:rsidR="00CA5A5A" w:rsidRPr="00472D8E">
        <w:rPr>
          <w:rFonts w:asciiTheme="minorEastAsia" w:hAnsiTheme="minorEastAsia" w:cs="MS-Mincho" w:hint="eastAsia"/>
          <w:kern w:val="0"/>
          <w:sz w:val="20"/>
        </w:rPr>
        <w:t>刺激後の時間的な遅れから伝導速度を計測した。</w:t>
      </w:r>
      <w:r w:rsidRPr="00472D8E">
        <w:rPr>
          <w:rFonts w:asciiTheme="minorEastAsia" w:hAnsiTheme="minorEastAsia" w:cs="MS-Mincho" w:hint="eastAsia"/>
          <w:kern w:val="0"/>
          <w:sz w:val="20"/>
        </w:rPr>
        <w:t>その結果、</w:t>
      </w:r>
      <w:r w:rsidR="00106680" w:rsidRPr="00472D8E">
        <w:rPr>
          <w:rFonts w:asciiTheme="minorEastAsia" w:hAnsiTheme="minorEastAsia" w:cs="MS-Mincho" w:hint="eastAsia"/>
          <w:kern w:val="0"/>
          <w:sz w:val="20"/>
        </w:rPr>
        <w:t>コントロールに対して、</w:t>
      </w:r>
      <w:r w:rsidR="009570DA" w:rsidRPr="00472D8E">
        <w:rPr>
          <w:rFonts w:asciiTheme="minorEastAsia" w:hAnsiTheme="minorEastAsia" w:cs="MS-Mincho" w:hint="eastAsia"/>
          <w:kern w:val="0"/>
          <w:sz w:val="20"/>
        </w:rPr>
        <w:t>観察される</w:t>
      </w:r>
      <w:r w:rsidR="00106680" w:rsidRPr="00472D8E">
        <w:rPr>
          <w:rFonts w:asciiTheme="minorEastAsia" w:hAnsiTheme="minorEastAsia" w:cs="MS-Mincho" w:hint="eastAsia"/>
          <w:kern w:val="0"/>
          <w:sz w:val="20"/>
        </w:rPr>
        <w:t>興奮</w:t>
      </w:r>
      <w:r w:rsidR="009570DA" w:rsidRPr="00472D8E">
        <w:rPr>
          <w:rFonts w:asciiTheme="minorEastAsia" w:hAnsiTheme="minorEastAsia" w:cs="MS-Mincho" w:hint="eastAsia"/>
          <w:kern w:val="0"/>
          <w:sz w:val="20"/>
        </w:rPr>
        <w:t>波形の</w:t>
      </w:r>
      <w:r w:rsidR="00106680" w:rsidRPr="00472D8E">
        <w:rPr>
          <w:rFonts w:asciiTheme="minorEastAsia" w:hAnsiTheme="minorEastAsia" w:cs="MS-Mincho" w:hint="eastAsia"/>
          <w:kern w:val="0"/>
          <w:sz w:val="20"/>
        </w:rPr>
        <w:t>振幅</w:t>
      </w:r>
      <w:r w:rsidR="009570DA" w:rsidRPr="00472D8E">
        <w:rPr>
          <w:rFonts w:asciiTheme="minorEastAsia" w:hAnsiTheme="minorEastAsia" w:cs="MS-Mincho" w:hint="eastAsia"/>
          <w:kern w:val="0"/>
          <w:sz w:val="20"/>
        </w:rPr>
        <w:t>には</w:t>
      </w:r>
      <w:r w:rsidR="00106680" w:rsidRPr="00472D8E">
        <w:rPr>
          <w:rFonts w:asciiTheme="minorEastAsia" w:hAnsiTheme="minorEastAsia" w:cs="MS-Mincho" w:hint="eastAsia"/>
          <w:kern w:val="0"/>
          <w:sz w:val="20"/>
        </w:rPr>
        <w:t>ほとんど</w:t>
      </w:r>
      <w:r w:rsidR="009570DA" w:rsidRPr="00472D8E">
        <w:rPr>
          <w:rFonts w:asciiTheme="minorEastAsia" w:hAnsiTheme="minorEastAsia" w:cs="MS-Mincho" w:hint="eastAsia"/>
          <w:kern w:val="0"/>
          <w:sz w:val="20"/>
        </w:rPr>
        <w:t>差はなかったが</w:t>
      </w:r>
      <w:r w:rsidR="00CA5A5A" w:rsidRPr="00472D8E">
        <w:rPr>
          <w:rFonts w:asciiTheme="minorEastAsia" w:hAnsiTheme="minorEastAsia" w:cs="MS-Mincho" w:hint="eastAsia"/>
          <w:kern w:val="0"/>
          <w:sz w:val="20"/>
        </w:rPr>
        <w:t>、</w:t>
      </w:r>
      <w:r w:rsidR="00472D8E" w:rsidRPr="00472D8E">
        <w:rPr>
          <w:rFonts w:asciiTheme="minorEastAsia" w:hAnsiTheme="minorEastAsia" w:cs="MS-Mincho" w:hint="eastAsia"/>
          <w:kern w:val="0"/>
          <w:sz w:val="20"/>
        </w:rPr>
        <w:t>30%アルコール処理で</w:t>
      </w:r>
      <w:r w:rsidR="00106680" w:rsidRPr="00472D8E">
        <w:rPr>
          <w:rFonts w:asciiTheme="minorEastAsia" w:hAnsiTheme="minorEastAsia" w:cs="MS-Mincho" w:hint="eastAsia"/>
          <w:kern w:val="0"/>
          <w:sz w:val="20"/>
        </w:rPr>
        <w:t>伝導速度が20%減少する結果となった。</w:t>
      </w:r>
      <w:r w:rsidR="00472D8E" w:rsidRPr="00472D8E">
        <w:rPr>
          <w:rFonts w:asciiTheme="minorEastAsia" w:hAnsiTheme="minorEastAsia" w:cs="MS-Mincho" w:hint="eastAsia"/>
          <w:kern w:val="0"/>
          <w:sz w:val="20"/>
        </w:rPr>
        <w:t>興奮波形も同様の時間的な遅延現象が見られたために、</w:t>
      </w:r>
      <w:r w:rsidR="0076194C" w:rsidRPr="00472D8E">
        <w:rPr>
          <w:rFonts w:asciiTheme="minorEastAsia" w:hAnsiTheme="minorEastAsia" w:cs="MS-Mincho" w:hint="eastAsia"/>
          <w:kern w:val="0"/>
          <w:sz w:val="20"/>
        </w:rPr>
        <w:t>この伝導速度低下の</w:t>
      </w:r>
      <w:r w:rsidR="009570DA" w:rsidRPr="00472D8E">
        <w:rPr>
          <w:rFonts w:asciiTheme="minorEastAsia" w:hAnsiTheme="minorEastAsia" w:cs="MS-Mincho" w:hint="eastAsia"/>
          <w:kern w:val="0"/>
          <w:sz w:val="20"/>
        </w:rPr>
        <w:t>主な</w:t>
      </w:r>
      <w:r w:rsidR="0076194C" w:rsidRPr="00472D8E">
        <w:rPr>
          <w:rFonts w:asciiTheme="minorEastAsia" w:hAnsiTheme="minorEastAsia" w:cs="MS-Mincho" w:hint="eastAsia"/>
          <w:kern w:val="0"/>
          <w:sz w:val="20"/>
        </w:rPr>
        <w:t>要因は</w:t>
      </w:r>
      <w:r w:rsidR="009570DA" w:rsidRPr="00472D8E">
        <w:rPr>
          <w:rFonts w:asciiTheme="minorEastAsia" w:hAnsiTheme="minorEastAsia" w:cs="MS-Mincho" w:hint="eastAsia"/>
          <w:kern w:val="0"/>
          <w:sz w:val="20"/>
        </w:rPr>
        <w:t>、発生する活動電位の</w:t>
      </w:r>
      <w:r w:rsidR="00472D8E" w:rsidRPr="00472D8E">
        <w:rPr>
          <w:rFonts w:asciiTheme="minorEastAsia" w:hAnsiTheme="minorEastAsia" w:cs="MS-Mincho" w:hint="eastAsia"/>
          <w:kern w:val="0"/>
          <w:sz w:val="20"/>
        </w:rPr>
        <w:t>経過時間の</w:t>
      </w:r>
      <w:r w:rsidR="009570DA" w:rsidRPr="00472D8E">
        <w:rPr>
          <w:rFonts w:asciiTheme="minorEastAsia" w:hAnsiTheme="minorEastAsia" w:cs="MS-Mincho" w:hint="eastAsia"/>
          <w:kern w:val="0"/>
          <w:sz w:val="20"/>
        </w:rPr>
        <w:t>遅延であると結論した。</w:t>
      </w:r>
      <w:r w:rsidR="00472D8E" w:rsidRPr="00472D8E">
        <w:rPr>
          <w:rFonts w:asciiTheme="minorEastAsia" w:hAnsiTheme="minorEastAsia" w:cs="MS-Mincho" w:hint="eastAsia"/>
          <w:kern w:val="0"/>
          <w:sz w:val="20"/>
        </w:rPr>
        <w:t>3</w:t>
      </w:r>
      <w:r w:rsidR="00472D8E" w:rsidRPr="00472D8E">
        <w:rPr>
          <w:rFonts w:asciiTheme="minorEastAsia" w:hAnsiTheme="minorEastAsia" w:cs="MS-Mincho"/>
          <w:kern w:val="0"/>
          <w:sz w:val="20"/>
        </w:rPr>
        <w:t>21</w:t>
      </w:r>
      <w:r w:rsidR="00472D8E" w:rsidRPr="00472D8E">
        <w:rPr>
          <w:rFonts w:asciiTheme="minorEastAsia" w:hAnsiTheme="minorEastAsia" w:cs="MS-Mincho" w:hint="eastAsia"/>
          <w:kern w:val="0"/>
          <w:sz w:val="20"/>
        </w:rPr>
        <w:t>文字</w:t>
      </w:r>
      <w:r w:rsidR="009570DA" w:rsidRPr="00472D8E">
        <w:rPr>
          <w:rFonts w:asciiTheme="minorEastAsia" w:hAnsiTheme="minorEastAsia" w:cs="MS-Mincho" w:hint="eastAsia"/>
          <w:kern w:val="0"/>
          <w:sz w:val="20"/>
        </w:rPr>
        <w:t>＞</w:t>
      </w:r>
    </w:p>
    <w:p w:rsidR="00C548D1" w:rsidRDefault="00C548D1" w:rsidP="00CA5A5A">
      <w:pPr>
        <w:pStyle w:val="a3"/>
        <w:autoSpaceDE w:val="0"/>
        <w:autoSpaceDN w:val="0"/>
        <w:adjustRightInd w:val="0"/>
        <w:spacing w:afterLines="50" w:after="180" w:line="300" w:lineRule="exact"/>
        <w:ind w:leftChars="0" w:left="360"/>
        <w:jc w:val="left"/>
        <w:rPr>
          <w:rFonts w:ascii="MS-Mincho" w:eastAsia="MS-Mincho" w:cs="MS-Mincho"/>
          <w:kern w:val="0"/>
          <w:sz w:val="22"/>
        </w:rPr>
      </w:pPr>
    </w:p>
    <w:p w:rsidR="009570DA" w:rsidRPr="009570DA" w:rsidRDefault="009570DA" w:rsidP="009570DA">
      <w:pPr>
        <w:autoSpaceDE w:val="0"/>
        <w:autoSpaceDN w:val="0"/>
        <w:adjustRightInd w:val="0"/>
        <w:spacing w:afterLines="50" w:after="180" w:line="300" w:lineRule="exact"/>
        <w:jc w:val="left"/>
        <w:rPr>
          <w:rFonts w:ascii="ＭＳ ゴシック" w:eastAsia="ＭＳ ゴシック" w:hAnsi="ＭＳ ゴシック" w:cs="MS-Mincho"/>
          <w:kern w:val="0"/>
          <w:sz w:val="24"/>
        </w:rPr>
      </w:pPr>
      <w:r>
        <w:rPr>
          <w:rFonts w:ascii="ＭＳ ゴシック" w:eastAsia="ＭＳ ゴシック" w:hAnsi="ＭＳ ゴシック" w:cs="ＭＳ 明朝" w:hint="eastAsia"/>
          <w:kern w:val="0"/>
          <w:sz w:val="24"/>
        </w:rPr>
        <w:t>★２ページ目以降</w:t>
      </w:r>
    </w:p>
    <w:p w:rsidR="001A6BCD" w:rsidRPr="00B54D02" w:rsidRDefault="001A6BCD" w:rsidP="001A6BCD">
      <w:pPr>
        <w:pStyle w:val="a3"/>
        <w:numPr>
          <w:ilvl w:val="0"/>
          <w:numId w:val="1"/>
        </w:numPr>
        <w:autoSpaceDE w:val="0"/>
        <w:autoSpaceDN w:val="0"/>
        <w:adjustRightInd w:val="0"/>
        <w:spacing w:afterLines="50" w:after="180" w:line="300" w:lineRule="exact"/>
        <w:ind w:leftChars="0"/>
        <w:jc w:val="left"/>
        <w:rPr>
          <w:rFonts w:asciiTheme="minorEastAsia" w:hAnsiTheme="minorEastAsia" w:cs="MS-Mincho"/>
          <w:kern w:val="0"/>
          <w:sz w:val="22"/>
        </w:rPr>
      </w:pPr>
      <w:r>
        <w:rPr>
          <w:rFonts w:ascii="MS-Mincho" w:eastAsia="MS-Mincho" w:cs="MS-Mincho" w:hint="eastAsia"/>
          <w:b/>
          <w:kern w:val="0"/>
          <w:sz w:val="22"/>
        </w:rPr>
        <w:t>導　入</w:t>
      </w:r>
      <w:r w:rsidR="00BB3A40">
        <w:rPr>
          <w:rFonts w:ascii="MS-Mincho" w:eastAsia="MS-Mincho" w:cs="MS-Mincho" w:hint="eastAsia"/>
          <w:b/>
          <w:kern w:val="0"/>
          <w:sz w:val="22"/>
        </w:rPr>
        <w:t>（I</w:t>
      </w:r>
      <w:r w:rsidR="00BB3A40">
        <w:rPr>
          <w:rFonts w:ascii="MS-Mincho" w:eastAsia="MS-Mincho" w:cs="MS-Mincho"/>
          <w:b/>
          <w:kern w:val="0"/>
          <w:sz w:val="22"/>
        </w:rPr>
        <w:t>ntroduction</w:t>
      </w:r>
      <w:r w:rsidR="00BB3A40">
        <w:rPr>
          <w:rFonts w:ascii="MS-Mincho" w:eastAsia="MS-Mincho" w:cs="MS-Mincho" w:hint="eastAsia"/>
          <w:b/>
          <w:kern w:val="0"/>
          <w:sz w:val="22"/>
        </w:rPr>
        <w:t>）</w:t>
      </w:r>
      <w:r w:rsidRPr="009570DA">
        <w:rPr>
          <w:rFonts w:ascii="MS-Mincho" w:eastAsia="MS-Mincho" w:cs="MS-Mincho" w:hint="eastAsia"/>
          <w:kern w:val="0"/>
          <w:sz w:val="22"/>
        </w:rPr>
        <w:t>：</w:t>
      </w:r>
      <w:r w:rsidRPr="00B54D02">
        <w:rPr>
          <w:rFonts w:asciiTheme="minorEastAsia" w:hAnsiTheme="minorEastAsia" w:cs="MS-Mincho" w:hint="eastAsia"/>
          <w:kern w:val="0"/>
          <w:sz w:val="22"/>
        </w:rPr>
        <w:t>実験の着想、解決したいこと、なぜ、それを疑問に思った</w:t>
      </w:r>
      <w:r w:rsidR="00472D8E">
        <w:rPr>
          <w:rFonts w:asciiTheme="minorEastAsia" w:hAnsiTheme="minorEastAsia" w:cs="MS-Mincho" w:hint="eastAsia"/>
          <w:kern w:val="0"/>
          <w:sz w:val="22"/>
        </w:rPr>
        <w:t>の</w:t>
      </w:r>
      <w:r w:rsidRPr="00B54D02">
        <w:rPr>
          <w:rFonts w:asciiTheme="minorEastAsia" w:hAnsiTheme="minorEastAsia" w:cs="MS-Mincho" w:hint="eastAsia"/>
          <w:kern w:val="0"/>
          <w:sz w:val="22"/>
        </w:rPr>
        <w:t>か、あるいは、</w:t>
      </w:r>
      <w:r w:rsidR="00472D8E">
        <w:rPr>
          <w:rFonts w:asciiTheme="minorEastAsia" w:hAnsiTheme="minorEastAsia" w:cs="MS-Mincho" w:hint="eastAsia"/>
          <w:kern w:val="0"/>
          <w:sz w:val="22"/>
        </w:rPr>
        <w:t>解決方法の提案、</w:t>
      </w:r>
      <w:r w:rsidRPr="00B54D02">
        <w:rPr>
          <w:rFonts w:asciiTheme="minorEastAsia" w:hAnsiTheme="minorEastAsia" w:cs="MS-Mincho" w:hint="eastAsia"/>
          <w:kern w:val="0"/>
          <w:sz w:val="22"/>
        </w:rPr>
        <w:t>仮説などを説明する</w:t>
      </w:r>
    </w:p>
    <w:p w:rsidR="001A6BCD" w:rsidRPr="00472D8E" w:rsidRDefault="00106680" w:rsidP="00472D8E">
      <w:pPr>
        <w:pStyle w:val="a3"/>
        <w:autoSpaceDE w:val="0"/>
        <w:autoSpaceDN w:val="0"/>
        <w:adjustRightInd w:val="0"/>
        <w:spacing w:afterLines="50" w:after="180" w:line="260" w:lineRule="exact"/>
        <w:ind w:leftChars="0" w:left="357"/>
        <w:jc w:val="left"/>
        <w:rPr>
          <w:rFonts w:asciiTheme="minorEastAsia" w:hAnsiTheme="minorEastAsia" w:cs="MS-Mincho"/>
          <w:kern w:val="0"/>
          <w:sz w:val="20"/>
        </w:rPr>
      </w:pPr>
      <w:r w:rsidRPr="00472D8E">
        <w:rPr>
          <w:rFonts w:asciiTheme="minorEastAsia" w:hAnsiTheme="minorEastAsia" w:cs="MS-Mincho" w:hint="eastAsia"/>
          <w:kern w:val="0"/>
          <w:sz w:val="20"/>
        </w:rPr>
        <w:t>＜例：</w:t>
      </w:r>
      <w:r w:rsidR="001A6BCD" w:rsidRPr="00472D8E">
        <w:rPr>
          <w:rFonts w:asciiTheme="minorEastAsia" w:hAnsiTheme="minorEastAsia" w:cs="MS-Mincho" w:hint="eastAsia"/>
          <w:kern w:val="0"/>
          <w:sz w:val="20"/>
        </w:rPr>
        <w:t>アルコールは、高濃度では脱水効果を示し殺菌作用があるが、低濃度では細胞の膜に作用して、Naチャネルなどの神経活動に関わる膜タンパク質の活動を抑えると考えられる。単離した神経を、低濃度のアルコールを含む生理食塩水にさらし、その後、電気的な反応を調べることで、直接をアルコールの効果を確かめることができると期待し、本実験を行うことにした・・・・・・＞</w:t>
      </w:r>
    </w:p>
    <w:p w:rsidR="001A6BCD" w:rsidRPr="001A6BCD" w:rsidRDefault="001A6BCD" w:rsidP="00CA5A5A">
      <w:pPr>
        <w:pStyle w:val="a3"/>
        <w:autoSpaceDE w:val="0"/>
        <w:autoSpaceDN w:val="0"/>
        <w:adjustRightInd w:val="0"/>
        <w:spacing w:afterLines="50" w:after="180" w:line="300" w:lineRule="exact"/>
        <w:ind w:leftChars="0" w:left="357"/>
        <w:jc w:val="left"/>
        <w:rPr>
          <w:rFonts w:ascii="MS-Mincho" w:eastAsia="MS-Mincho" w:cs="MS-Mincho"/>
          <w:kern w:val="0"/>
          <w:sz w:val="22"/>
        </w:rPr>
      </w:pPr>
    </w:p>
    <w:p w:rsidR="001A6BCD" w:rsidRPr="00B54D02" w:rsidRDefault="001A6BCD" w:rsidP="001A6BCD">
      <w:pPr>
        <w:pStyle w:val="a3"/>
        <w:numPr>
          <w:ilvl w:val="0"/>
          <w:numId w:val="1"/>
        </w:numPr>
        <w:autoSpaceDE w:val="0"/>
        <w:autoSpaceDN w:val="0"/>
        <w:adjustRightInd w:val="0"/>
        <w:spacing w:afterLines="50" w:after="180" w:line="300" w:lineRule="exact"/>
        <w:ind w:leftChars="0" w:left="357"/>
        <w:jc w:val="left"/>
        <w:rPr>
          <w:rFonts w:asciiTheme="minorEastAsia" w:hAnsiTheme="minorEastAsia" w:cs="MS-Mincho"/>
          <w:kern w:val="0"/>
          <w:sz w:val="22"/>
        </w:rPr>
      </w:pPr>
      <w:r w:rsidRPr="001A6BCD">
        <w:rPr>
          <w:rFonts w:ascii="MS-Mincho" w:eastAsia="MS-Mincho" w:cs="MS-Mincho" w:hint="eastAsia"/>
          <w:b/>
          <w:kern w:val="0"/>
          <w:sz w:val="22"/>
        </w:rPr>
        <w:t>方　法</w:t>
      </w:r>
      <w:r w:rsidR="00BB3A40">
        <w:rPr>
          <w:rFonts w:ascii="MS-Mincho" w:eastAsia="MS-Mincho" w:cs="MS-Mincho" w:hint="eastAsia"/>
          <w:b/>
          <w:kern w:val="0"/>
          <w:sz w:val="22"/>
        </w:rPr>
        <w:t>（M</w:t>
      </w:r>
      <w:r w:rsidR="00BB3A40">
        <w:rPr>
          <w:rFonts w:ascii="MS-Mincho" w:eastAsia="MS-Mincho" w:cs="MS-Mincho"/>
          <w:b/>
          <w:kern w:val="0"/>
          <w:sz w:val="22"/>
        </w:rPr>
        <w:t>aterials &amp; Methods</w:t>
      </w:r>
      <w:r w:rsidR="00BB3A40">
        <w:rPr>
          <w:rFonts w:ascii="MS-Mincho" w:eastAsia="MS-Mincho" w:cs="MS-Mincho" w:hint="eastAsia"/>
          <w:b/>
          <w:kern w:val="0"/>
          <w:sz w:val="22"/>
        </w:rPr>
        <w:t>）</w:t>
      </w:r>
      <w:r w:rsidRPr="001A6BCD">
        <w:rPr>
          <w:rFonts w:ascii="MS-Mincho" w:eastAsia="MS-Mincho" w:cs="MS-Mincho" w:hint="eastAsia"/>
          <w:kern w:val="0"/>
          <w:sz w:val="22"/>
        </w:rPr>
        <w:t>：</w:t>
      </w:r>
      <w:r w:rsidRPr="00B54D02">
        <w:rPr>
          <w:rFonts w:asciiTheme="minorEastAsia" w:hAnsiTheme="minorEastAsia" w:cs="MS-Mincho" w:hint="eastAsia"/>
          <w:kern w:val="0"/>
          <w:sz w:val="22"/>
        </w:rPr>
        <w:t>実験の</w:t>
      </w:r>
      <w:r w:rsidRPr="00B54D02">
        <w:rPr>
          <w:rFonts w:asciiTheme="minorEastAsia" w:hAnsiTheme="minorEastAsia" w:cs="MS-Mincho" w:hint="eastAsia"/>
          <w:kern w:val="0"/>
          <w:sz w:val="22"/>
        </w:rPr>
        <w:t>方法と手順を記述する。材料の準備方法も記載する。カエルの座骨神経のように、実習書に詳細な記載がある場合、その箇所を引用する（ページ数を明記</w:t>
      </w:r>
      <w:r w:rsidR="00472D8E">
        <w:rPr>
          <w:rFonts w:asciiTheme="minorEastAsia" w:hAnsiTheme="minorEastAsia" w:cs="MS-Mincho" w:hint="eastAsia"/>
          <w:kern w:val="0"/>
          <w:sz w:val="22"/>
        </w:rPr>
        <w:t>する</w:t>
      </w:r>
      <w:r w:rsidRPr="00B54D02">
        <w:rPr>
          <w:rFonts w:asciiTheme="minorEastAsia" w:hAnsiTheme="minorEastAsia" w:cs="MS-Mincho" w:hint="eastAsia"/>
          <w:kern w:val="0"/>
          <w:sz w:val="22"/>
        </w:rPr>
        <w:t>）のでよい。</w:t>
      </w:r>
      <w:r w:rsidR="00FA23E4" w:rsidRPr="00B54D02">
        <w:rPr>
          <w:rFonts w:asciiTheme="minorEastAsia" w:hAnsiTheme="minorEastAsia" w:cs="MS-Mincho" w:hint="eastAsia"/>
          <w:kern w:val="0"/>
          <w:sz w:val="22"/>
        </w:rPr>
        <w:t>１つ１つ実施した実験手順、記録方法、解析方法などを</w:t>
      </w:r>
      <w:r w:rsidR="00472D8E">
        <w:rPr>
          <w:rFonts w:asciiTheme="minorEastAsia" w:hAnsiTheme="minorEastAsia" w:cs="MS-Mincho" w:hint="eastAsia"/>
          <w:kern w:val="0"/>
          <w:sz w:val="22"/>
        </w:rPr>
        <w:t>、</w:t>
      </w:r>
      <w:r w:rsidR="00FA23E4" w:rsidRPr="00B54D02">
        <w:rPr>
          <w:rFonts w:asciiTheme="minorEastAsia" w:hAnsiTheme="minorEastAsia" w:cs="MS-Mincho" w:hint="eastAsia"/>
          <w:kern w:val="0"/>
          <w:sz w:val="22"/>
        </w:rPr>
        <w:t>段落</w:t>
      </w:r>
      <w:r w:rsidR="00472D8E">
        <w:rPr>
          <w:rFonts w:asciiTheme="minorEastAsia" w:hAnsiTheme="minorEastAsia" w:cs="MS-Mincho" w:hint="eastAsia"/>
          <w:kern w:val="0"/>
          <w:sz w:val="22"/>
        </w:rPr>
        <w:t>別にして</w:t>
      </w:r>
      <w:r w:rsidR="00FA23E4" w:rsidRPr="00B54D02">
        <w:rPr>
          <w:rFonts w:asciiTheme="minorEastAsia" w:hAnsiTheme="minorEastAsia" w:cs="MS-Mincho" w:hint="eastAsia"/>
          <w:kern w:val="0"/>
          <w:sz w:val="22"/>
        </w:rPr>
        <w:t>詳しく記述するのが望ましい。</w:t>
      </w:r>
    </w:p>
    <w:p w:rsidR="00472D8E" w:rsidRPr="00472D8E" w:rsidRDefault="001A6BCD" w:rsidP="00472D8E">
      <w:pPr>
        <w:pStyle w:val="a3"/>
        <w:autoSpaceDE w:val="0"/>
        <w:autoSpaceDN w:val="0"/>
        <w:adjustRightInd w:val="0"/>
        <w:spacing w:afterLines="50" w:after="180" w:line="260" w:lineRule="exact"/>
        <w:ind w:leftChars="0" w:left="357"/>
        <w:jc w:val="left"/>
        <w:rPr>
          <w:rFonts w:asciiTheme="minorEastAsia" w:hAnsiTheme="minorEastAsia" w:cs="MS-Mincho"/>
          <w:kern w:val="0"/>
          <w:sz w:val="20"/>
        </w:rPr>
      </w:pPr>
      <w:r w:rsidRPr="00472D8E">
        <w:rPr>
          <w:rFonts w:asciiTheme="minorEastAsia" w:hAnsiTheme="minorEastAsia" w:cs="MS-Mincho" w:hint="eastAsia"/>
          <w:kern w:val="0"/>
          <w:sz w:val="20"/>
        </w:rPr>
        <w:t>＜例：材料は、ウシガエル成体から単離した長さ</w:t>
      </w:r>
      <w:r w:rsidRPr="00472D8E">
        <w:rPr>
          <w:rFonts w:asciiTheme="minorEastAsia" w:hAnsiTheme="minorEastAsia" w:cs="MS-Mincho" w:hint="eastAsia"/>
          <w:kern w:val="0"/>
          <w:sz w:val="20"/>
        </w:rPr>
        <w:t>150</w:t>
      </w:r>
      <w:r w:rsidRPr="00472D8E">
        <w:rPr>
          <w:rFonts w:asciiTheme="minorEastAsia" w:hAnsiTheme="minorEastAsia" w:cs="MS-Mincho"/>
          <w:kern w:val="0"/>
          <w:sz w:val="20"/>
        </w:rPr>
        <w:t xml:space="preserve"> </w:t>
      </w:r>
      <w:r w:rsidRPr="00472D8E">
        <w:rPr>
          <w:rFonts w:asciiTheme="minorEastAsia" w:hAnsiTheme="minorEastAsia" w:cs="MS-Mincho" w:hint="eastAsia"/>
          <w:kern w:val="0"/>
          <w:sz w:val="20"/>
        </w:rPr>
        <w:t>mm</w:t>
      </w:r>
      <w:r w:rsidRPr="00472D8E">
        <w:rPr>
          <w:rFonts w:asciiTheme="minorEastAsia" w:hAnsiTheme="minorEastAsia" w:cs="MS-Mincho" w:hint="eastAsia"/>
          <w:kern w:val="0"/>
          <w:sz w:val="20"/>
        </w:rPr>
        <w:t>の座骨神経</w:t>
      </w:r>
      <w:r w:rsidR="00FA23E4" w:rsidRPr="00472D8E">
        <w:rPr>
          <w:rFonts w:asciiTheme="minorEastAsia" w:hAnsiTheme="minorEastAsia" w:cs="MS-Mincho" w:hint="eastAsia"/>
          <w:kern w:val="0"/>
          <w:sz w:val="20"/>
        </w:rPr>
        <w:t>4本</w:t>
      </w:r>
      <w:r w:rsidRPr="00472D8E">
        <w:rPr>
          <w:rFonts w:asciiTheme="minorEastAsia" w:hAnsiTheme="minorEastAsia" w:cs="MS-Mincho" w:hint="eastAsia"/>
          <w:kern w:val="0"/>
          <w:sz w:val="20"/>
        </w:rPr>
        <w:t>を使</w:t>
      </w:r>
      <w:r w:rsidRPr="00472D8E">
        <w:rPr>
          <w:rFonts w:asciiTheme="minorEastAsia" w:hAnsiTheme="minorEastAsia" w:cs="MS-Mincho" w:hint="eastAsia"/>
          <w:kern w:val="0"/>
          <w:sz w:val="20"/>
        </w:rPr>
        <w:t>った（実習書＊＊ページ参照）。アルコール麻酔は、0</w:t>
      </w:r>
      <w:r w:rsidR="00FA23E4" w:rsidRPr="00472D8E">
        <w:rPr>
          <w:rFonts w:asciiTheme="minorEastAsia" w:hAnsiTheme="minorEastAsia" w:cs="MS-Mincho"/>
          <w:kern w:val="0"/>
          <w:sz w:val="20"/>
        </w:rPr>
        <w:t xml:space="preserve">, 10, 20, </w:t>
      </w:r>
      <w:r w:rsidRPr="00472D8E">
        <w:rPr>
          <w:rFonts w:asciiTheme="minorEastAsia" w:hAnsiTheme="minorEastAsia" w:cs="MS-Mincho" w:hint="eastAsia"/>
          <w:kern w:val="0"/>
          <w:sz w:val="20"/>
        </w:rPr>
        <w:t>30%のアルコールを含む生理食塩水をあらかじめ準備して、</w:t>
      </w:r>
      <w:r w:rsidR="00FA23E4" w:rsidRPr="00472D8E">
        <w:rPr>
          <w:rFonts w:asciiTheme="minorEastAsia" w:hAnsiTheme="minorEastAsia" w:cs="MS-Mincho" w:hint="eastAsia"/>
          <w:kern w:val="0"/>
          <w:sz w:val="20"/>
        </w:rPr>
        <w:t>室温で座骨神経をあらかじめ５分間浸したものを用いた。</w:t>
      </w:r>
    </w:p>
    <w:p w:rsidR="00472D8E" w:rsidRPr="00472D8E" w:rsidRDefault="00FA23E4" w:rsidP="00472D8E">
      <w:pPr>
        <w:pStyle w:val="a3"/>
        <w:autoSpaceDE w:val="0"/>
        <w:autoSpaceDN w:val="0"/>
        <w:adjustRightInd w:val="0"/>
        <w:spacing w:afterLines="50" w:after="180" w:line="260" w:lineRule="exact"/>
        <w:ind w:leftChars="0" w:left="357" w:firstLineChars="100" w:firstLine="200"/>
        <w:jc w:val="left"/>
        <w:rPr>
          <w:rFonts w:asciiTheme="minorEastAsia" w:hAnsiTheme="minorEastAsia" w:cs="MS-Mincho"/>
          <w:kern w:val="0"/>
          <w:sz w:val="20"/>
        </w:rPr>
      </w:pPr>
      <w:r w:rsidRPr="00472D8E">
        <w:rPr>
          <w:rFonts w:asciiTheme="minorEastAsia" w:hAnsiTheme="minorEastAsia" w:cs="MS-Mincho" w:hint="eastAsia"/>
          <w:kern w:val="0"/>
          <w:sz w:val="20"/>
        </w:rPr>
        <w:lastRenderedPageBreak/>
        <w:t>回復過程を見る実験</w:t>
      </w:r>
      <w:r w:rsidR="00472D8E" w:rsidRPr="00472D8E">
        <w:rPr>
          <w:rFonts w:asciiTheme="minorEastAsia" w:hAnsiTheme="minorEastAsia" w:cs="MS-Mincho" w:hint="eastAsia"/>
          <w:kern w:val="0"/>
          <w:sz w:val="20"/>
        </w:rPr>
        <w:t>で</w:t>
      </w:r>
      <w:r w:rsidRPr="00472D8E">
        <w:rPr>
          <w:rFonts w:asciiTheme="minorEastAsia" w:hAnsiTheme="minorEastAsia" w:cs="MS-Mincho" w:hint="eastAsia"/>
          <w:kern w:val="0"/>
          <w:sz w:val="20"/>
        </w:rPr>
        <w:t>は、それぞれ、充分量（約50</w:t>
      </w:r>
      <w:r w:rsidRPr="00472D8E">
        <w:rPr>
          <w:rFonts w:asciiTheme="minorEastAsia" w:hAnsiTheme="minorEastAsia" w:cs="MS-Mincho"/>
          <w:kern w:val="0"/>
          <w:sz w:val="20"/>
        </w:rPr>
        <w:t xml:space="preserve"> </w:t>
      </w:r>
      <w:r w:rsidRPr="00472D8E">
        <w:rPr>
          <w:rFonts w:asciiTheme="minorEastAsia" w:hAnsiTheme="minorEastAsia" w:cs="MS-Mincho" w:hint="eastAsia"/>
          <w:kern w:val="0"/>
          <w:sz w:val="20"/>
        </w:rPr>
        <w:t>mL）の0%のアルコールのコントロール生理食塩水に30分間浸したものを・・・・・。刺激は・・・・、興奮の記録は刺激地点から・・・・mm離れた箇所で、行った・・・。</w:t>
      </w:r>
    </w:p>
    <w:p w:rsidR="00FA23E4" w:rsidRPr="00472D8E" w:rsidRDefault="00FA23E4" w:rsidP="00472D8E">
      <w:pPr>
        <w:pStyle w:val="a3"/>
        <w:autoSpaceDE w:val="0"/>
        <w:autoSpaceDN w:val="0"/>
        <w:adjustRightInd w:val="0"/>
        <w:spacing w:afterLines="50" w:after="180" w:line="260" w:lineRule="exact"/>
        <w:ind w:leftChars="0" w:left="357" w:firstLineChars="100" w:firstLine="200"/>
        <w:jc w:val="left"/>
        <w:rPr>
          <w:rFonts w:asciiTheme="minorEastAsia" w:hAnsiTheme="minorEastAsia" w:cs="MS-Mincho"/>
          <w:kern w:val="0"/>
          <w:sz w:val="20"/>
        </w:rPr>
      </w:pPr>
      <w:r w:rsidRPr="00472D8E">
        <w:rPr>
          <w:rFonts w:asciiTheme="minorEastAsia" w:hAnsiTheme="minorEastAsia" w:cs="MS-Mincho" w:hint="eastAsia"/>
          <w:kern w:val="0"/>
          <w:sz w:val="20"/>
        </w:rPr>
        <w:t>観察された興奮の波形は、・・・・・で記録して、・・・を使った振幅とトリガー信号からの時間的な遅れを調べることで伝導速度を求めた。・・・・＞</w:t>
      </w:r>
    </w:p>
    <w:p w:rsidR="00FA23E4" w:rsidRPr="001A6BCD" w:rsidRDefault="00FA23E4" w:rsidP="00FA23E4">
      <w:pPr>
        <w:pStyle w:val="a3"/>
        <w:autoSpaceDE w:val="0"/>
        <w:autoSpaceDN w:val="0"/>
        <w:adjustRightInd w:val="0"/>
        <w:spacing w:afterLines="50" w:after="180" w:line="300" w:lineRule="exact"/>
        <w:ind w:leftChars="0" w:left="357"/>
        <w:jc w:val="left"/>
        <w:rPr>
          <w:rFonts w:ascii="MS-Mincho" w:eastAsia="MS-Mincho" w:cs="MS-Mincho"/>
          <w:kern w:val="0"/>
          <w:sz w:val="22"/>
        </w:rPr>
      </w:pPr>
    </w:p>
    <w:p w:rsidR="00FA23E4" w:rsidRPr="00B54D02" w:rsidRDefault="00FA23E4" w:rsidP="00FA23E4">
      <w:pPr>
        <w:pStyle w:val="a3"/>
        <w:numPr>
          <w:ilvl w:val="0"/>
          <w:numId w:val="1"/>
        </w:numPr>
        <w:autoSpaceDE w:val="0"/>
        <w:autoSpaceDN w:val="0"/>
        <w:adjustRightInd w:val="0"/>
        <w:spacing w:afterLines="50" w:after="180" w:line="300" w:lineRule="exact"/>
        <w:ind w:leftChars="0" w:left="357"/>
        <w:jc w:val="left"/>
        <w:rPr>
          <w:rFonts w:asciiTheme="minorEastAsia" w:hAnsiTheme="minorEastAsia" w:cs="MS-Mincho"/>
          <w:kern w:val="0"/>
          <w:sz w:val="22"/>
        </w:rPr>
      </w:pPr>
      <w:r w:rsidRPr="00FA23E4">
        <w:rPr>
          <w:rFonts w:ascii="MS-Mincho" w:eastAsia="MS-Mincho" w:cs="MS-Mincho" w:hint="eastAsia"/>
          <w:b/>
          <w:kern w:val="0"/>
          <w:sz w:val="22"/>
        </w:rPr>
        <w:t>結　果</w:t>
      </w:r>
      <w:r w:rsidR="00BB3A40">
        <w:rPr>
          <w:rFonts w:ascii="MS-Mincho" w:eastAsia="MS-Mincho" w:cs="MS-Mincho" w:hint="eastAsia"/>
          <w:b/>
          <w:kern w:val="0"/>
          <w:sz w:val="22"/>
        </w:rPr>
        <w:t>（R</w:t>
      </w:r>
      <w:r w:rsidR="00BB3A40">
        <w:rPr>
          <w:rFonts w:ascii="MS-Mincho" w:eastAsia="MS-Mincho" w:cs="MS-Mincho"/>
          <w:b/>
          <w:kern w:val="0"/>
          <w:sz w:val="22"/>
        </w:rPr>
        <w:t>esults</w:t>
      </w:r>
      <w:r w:rsidR="00BB3A40">
        <w:rPr>
          <w:rFonts w:ascii="MS-Mincho" w:eastAsia="MS-Mincho" w:cs="MS-Mincho" w:hint="eastAsia"/>
          <w:b/>
          <w:kern w:val="0"/>
          <w:sz w:val="22"/>
        </w:rPr>
        <w:t>）</w:t>
      </w:r>
      <w:r w:rsidRPr="00FA23E4">
        <w:rPr>
          <w:rFonts w:ascii="MS-Mincho" w:eastAsia="MS-Mincho" w:cs="MS-Mincho" w:hint="eastAsia"/>
          <w:kern w:val="0"/>
          <w:sz w:val="22"/>
        </w:rPr>
        <w:t>：</w:t>
      </w:r>
      <w:r w:rsidRPr="00B54D02">
        <w:rPr>
          <w:rFonts w:asciiTheme="minorEastAsia" w:hAnsiTheme="minorEastAsia" w:cs="MS-Mincho" w:hint="eastAsia"/>
          <w:kern w:val="0"/>
          <w:sz w:val="22"/>
        </w:rPr>
        <w:t>上で書いた</w:t>
      </w:r>
      <w:r w:rsidRPr="00B54D02">
        <w:rPr>
          <w:rFonts w:asciiTheme="minorEastAsia" w:hAnsiTheme="minorEastAsia" w:cs="MS-Mincho" w:hint="eastAsia"/>
          <w:kern w:val="0"/>
          <w:sz w:val="22"/>
        </w:rPr>
        <w:t>実験</w:t>
      </w:r>
      <w:r w:rsidRPr="00B54D02">
        <w:rPr>
          <w:rFonts w:asciiTheme="minorEastAsia" w:hAnsiTheme="minorEastAsia" w:cs="MS-Mincho" w:hint="eastAsia"/>
          <w:kern w:val="0"/>
          <w:sz w:val="22"/>
        </w:rPr>
        <w:t>の</w:t>
      </w:r>
      <w:r w:rsidRPr="00B54D02">
        <w:rPr>
          <w:rFonts w:asciiTheme="minorEastAsia" w:hAnsiTheme="minorEastAsia" w:cs="MS-Mincho" w:hint="eastAsia"/>
          <w:kern w:val="0"/>
          <w:sz w:val="22"/>
        </w:rPr>
        <w:t>方法</w:t>
      </w:r>
      <w:r w:rsidRPr="00B54D02">
        <w:rPr>
          <w:rFonts w:asciiTheme="minorEastAsia" w:hAnsiTheme="minorEastAsia" w:cs="MS-Mincho" w:hint="eastAsia"/>
          <w:kern w:val="0"/>
          <w:sz w:val="22"/>
        </w:rPr>
        <w:t>や手順に沿った形で結果を記載する。どの方法であるかは、④の文書を抜粋した短い文章で記述するのが望ましい。一般には、得られたデータの中で、全体を代表するような典型的なものを１～２例示し、どのような解析を行ったか例示することが望ましい。結論に直接結びつくような重要なデータは、グラフや表に示し、その結果が何を示すかの説明を</w:t>
      </w:r>
      <w:r w:rsidR="00B54D02" w:rsidRPr="00B54D02">
        <w:rPr>
          <w:rFonts w:asciiTheme="minorEastAsia" w:hAnsiTheme="minorEastAsia" w:cs="MS-Mincho" w:hint="eastAsia"/>
          <w:kern w:val="0"/>
          <w:sz w:val="22"/>
        </w:rPr>
        <w:t>、</w:t>
      </w:r>
      <w:r w:rsidRPr="00B54D02">
        <w:rPr>
          <w:rFonts w:asciiTheme="minorEastAsia" w:hAnsiTheme="minorEastAsia" w:cs="MS-Mincho" w:hint="eastAsia"/>
          <w:kern w:val="0"/>
          <w:sz w:val="22"/>
        </w:rPr>
        <w:t>各図表、あるいは、本文中に示す。</w:t>
      </w:r>
      <w:r w:rsidR="00B54D02" w:rsidRPr="00B54D02">
        <w:rPr>
          <w:rFonts w:asciiTheme="minorEastAsia" w:hAnsiTheme="minorEastAsia" w:cs="MS-Mincho" w:hint="eastAsia"/>
          <w:kern w:val="0"/>
          <w:sz w:val="22"/>
        </w:rPr>
        <w:t>実験方法や結果の種類ごとに複数の段落に分けて記述することが望ましい。</w:t>
      </w:r>
    </w:p>
    <w:p w:rsidR="00B54D02" w:rsidRPr="00472D8E" w:rsidRDefault="00FA23E4" w:rsidP="00472D8E">
      <w:pPr>
        <w:pStyle w:val="a3"/>
        <w:autoSpaceDE w:val="0"/>
        <w:autoSpaceDN w:val="0"/>
        <w:adjustRightInd w:val="0"/>
        <w:spacing w:afterLines="50" w:after="180" w:line="260" w:lineRule="exact"/>
        <w:ind w:leftChars="0" w:left="357"/>
        <w:jc w:val="left"/>
        <w:rPr>
          <w:rFonts w:asciiTheme="minorEastAsia" w:hAnsiTheme="minorEastAsia" w:cs="MS-Mincho"/>
          <w:kern w:val="0"/>
          <w:sz w:val="20"/>
        </w:rPr>
      </w:pPr>
      <w:r w:rsidRPr="00472D8E">
        <w:rPr>
          <w:rFonts w:asciiTheme="minorEastAsia" w:hAnsiTheme="minorEastAsia" w:cs="MS-Mincho" w:hint="eastAsia"/>
          <w:kern w:val="0"/>
          <w:sz w:val="20"/>
        </w:rPr>
        <w:t>＜例：</w:t>
      </w:r>
      <w:r w:rsidR="00B54D02" w:rsidRPr="00472D8E">
        <w:rPr>
          <w:rFonts w:asciiTheme="minorEastAsia" w:hAnsiTheme="minorEastAsia" w:cs="MS-Mincho" w:hint="eastAsia"/>
          <w:kern w:val="0"/>
          <w:sz w:val="20"/>
        </w:rPr>
        <w:t>・・・・刺激電極から、10、20、30</w:t>
      </w:r>
      <w:r w:rsidR="00B54D02" w:rsidRPr="00472D8E">
        <w:rPr>
          <w:rFonts w:asciiTheme="minorEastAsia" w:hAnsiTheme="minorEastAsia" w:cs="MS-Mincho"/>
          <w:kern w:val="0"/>
          <w:sz w:val="20"/>
        </w:rPr>
        <w:t xml:space="preserve"> </w:t>
      </w:r>
      <w:r w:rsidR="00B54D02" w:rsidRPr="00472D8E">
        <w:rPr>
          <w:rFonts w:asciiTheme="minorEastAsia" w:hAnsiTheme="minorEastAsia" w:cs="MS-Mincho" w:hint="eastAsia"/>
          <w:kern w:val="0"/>
          <w:sz w:val="20"/>
        </w:rPr>
        <w:t>mm離れた箇所で神経の興奮を記録した例を図１に示す。得られた波形の中で、・・・・に着目して、それぞれの条件で計測した結果をまとめて表Ⅰに示す。この表から、アルコール濃度0、10、20、30%で、興奮振幅は・・・・・であることがわかる。また、興奮の伝導速度は、・・・・・・であった。これより、アルコールの効果は、・・・・・で明確に現れることがわかる。・・・・、対して、アルコール濃度に対して、観察された興奮の振幅は・・・・であった。</w:t>
      </w:r>
    </w:p>
    <w:p w:rsidR="00B54D02" w:rsidRPr="00472D8E" w:rsidRDefault="00B54D02" w:rsidP="00472D8E">
      <w:pPr>
        <w:pStyle w:val="a3"/>
        <w:autoSpaceDE w:val="0"/>
        <w:autoSpaceDN w:val="0"/>
        <w:adjustRightInd w:val="0"/>
        <w:spacing w:afterLines="50" w:after="180" w:line="260" w:lineRule="exact"/>
        <w:ind w:leftChars="0" w:left="357"/>
        <w:jc w:val="left"/>
        <w:rPr>
          <w:rFonts w:asciiTheme="minorEastAsia" w:hAnsiTheme="minorEastAsia" w:cs="MS-Mincho"/>
          <w:kern w:val="0"/>
          <w:sz w:val="20"/>
        </w:rPr>
      </w:pPr>
      <w:r w:rsidRPr="00472D8E">
        <w:rPr>
          <w:rFonts w:asciiTheme="minorEastAsia" w:hAnsiTheme="minorEastAsia" w:cs="MS-Mincho" w:hint="eastAsia"/>
          <w:kern w:val="0"/>
          <w:sz w:val="20"/>
        </w:rPr>
        <w:t xml:space="preserve">　図２には、アルコール処理後、30分間の生理食塩水に浸す時の回復過程を調べた結果を示す。表Ⅱは・・・・であったことから、ウシガエル座骨神経は、・・・・で徐々に回復できることが明らかになった・・・・・・</w:t>
      </w:r>
    </w:p>
    <w:p w:rsidR="00B54D02" w:rsidRPr="00472D8E" w:rsidRDefault="00B54D02" w:rsidP="00472D8E">
      <w:pPr>
        <w:pStyle w:val="a3"/>
        <w:autoSpaceDE w:val="0"/>
        <w:autoSpaceDN w:val="0"/>
        <w:adjustRightInd w:val="0"/>
        <w:spacing w:afterLines="50" w:after="180" w:line="260" w:lineRule="exact"/>
        <w:ind w:leftChars="0" w:left="357"/>
        <w:jc w:val="left"/>
        <w:rPr>
          <w:rFonts w:asciiTheme="minorEastAsia" w:hAnsiTheme="minorEastAsia" w:cs="MS-Mincho"/>
          <w:kern w:val="0"/>
          <w:sz w:val="20"/>
        </w:rPr>
      </w:pPr>
      <w:r w:rsidRPr="00472D8E">
        <w:rPr>
          <w:rFonts w:asciiTheme="minorEastAsia" w:hAnsiTheme="minorEastAsia" w:cs="MS-Mincho" w:hint="eastAsia"/>
          <w:kern w:val="0"/>
          <w:sz w:val="20"/>
        </w:rPr>
        <w:t xml:space="preserve">　</w:t>
      </w:r>
      <w:r w:rsidR="00450269" w:rsidRPr="00472D8E">
        <w:rPr>
          <w:rFonts w:asciiTheme="minorEastAsia" w:hAnsiTheme="minorEastAsia" w:cs="MS-Mincho" w:hint="eastAsia"/>
          <w:kern w:val="0"/>
          <w:sz w:val="20"/>
        </w:rPr>
        <w:t>・・・・を調べた例を</w:t>
      </w:r>
      <w:r w:rsidRPr="00472D8E">
        <w:rPr>
          <w:rFonts w:asciiTheme="minorEastAsia" w:hAnsiTheme="minorEastAsia" w:cs="MS-Mincho" w:hint="eastAsia"/>
          <w:kern w:val="0"/>
          <w:sz w:val="20"/>
        </w:rPr>
        <w:t>図</w:t>
      </w:r>
      <w:r w:rsidR="00450269" w:rsidRPr="00472D8E">
        <w:rPr>
          <w:rFonts w:asciiTheme="minorEastAsia" w:hAnsiTheme="minorEastAsia" w:cs="MS-Mincho" w:hint="eastAsia"/>
          <w:kern w:val="0"/>
          <w:sz w:val="20"/>
        </w:rPr>
        <w:t>３に示す。これより、アルコールの効果は、・・・・にも現れることが明らかになった（表Ⅲ）。このことは・・・・への作用を強く現れていることを示唆している・・・・</w:t>
      </w:r>
      <w:r w:rsidR="00450269" w:rsidRPr="00472D8E">
        <w:rPr>
          <w:rFonts w:asciiTheme="minorEastAsia" w:hAnsiTheme="minorEastAsia" w:cs="ＭＳ 明朝" w:hint="eastAsia"/>
          <w:kern w:val="0"/>
          <w:sz w:val="20"/>
        </w:rPr>
        <w:t>。</w:t>
      </w:r>
      <w:r w:rsidRPr="00472D8E">
        <w:rPr>
          <w:rFonts w:asciiTheme="minorEastAsia" w:hAnsiTheme="minorEastAsia" w:cs="MS-Mincho" w:hint="eastAsia"/>
          <w:kern w:val="0"/>
          <w:sz w:val="20"/>
        </w:rPr>
        <w:t>＞</w:t>
      </w:r>
    </w:p>
    <w:p w:rsidR="00450269" w:rsidRPr="001A6BCD" w:rsidRDefault="00450269" w:rsidP="00450269">
      <w:pPr>
        <w:pStyle w:val="a3"/>
        <w:autoSpaceDE w:val="0"/>
        <w:autoSpaceDN w:val="0"/>
        <w:adjustRightInd w:val="0"/>
        <w:spacing w:afterLines="50" w:after="180" w:line="300" w:lineRule="exact"/>
        <w:ind w:leftChars="0" w:left="357"/>
        <w:jc w:val="left"/>
        <w:rPr>
          <w:rFonts w:ascii="MS-Mincho" w:eastAsia="MS-Mincho" w:cs="MS-Mincho"/>
          <w:kern w:val="0"/>
          <w:sz w:val="22"/>
        </w:rPr>
      </w:pPr>
    </w:p>
    <w:p w:rsidR="00450269" w:rsidRDefault="00450269" w:rsidP="00450269">
      <w:pPr>
        <w:pStyle w:val="a3"/>
        <w:numPr>
          <w:ilvl w:val="0"/>
          <w:numId w:val="1"/>
        </w:numPr>
        <w:autoSpaceDE w:val="0"/>
        <w:autoSpaceDN w:val="0"/>
        <w:adjustRightInd w:val="0"/>
        <w:spacing w:afterLines="50" w:after="180" w:line="300" w:lineRule="exact"/>
        <w:ind w:leftChars="0" w:left="357"/>
        <w:jc w:val="left"/>
        <w:rPr>
          <w:rFonts w:asciiTheme="minorEastAsia" w:hAnsiTheme="minorEastAsia" w:cs="MS-Mincho"/>
          <w:kern w:val="0"/>
          <w:sz w:val="22"/>
        </w:rPr>
      </w:pPr>
      <w:r>
        <w:rPr>
          <w:rFonts w:ascii="MS-Mincho" w:eastAsia="MS-Mincho" w:cs="MS-Mincho" w:hint="eastAsia"/>
          <w:b/>
          <w:kern w:val="0"/>
          <w:sz w:val="22"/>
        </w:rPr>
        <w:t>考　察</w:t>
      </w:r>
      <w:r w:rsidR="00BB3A40">
        <w:rPr>
          <w:rFonts w:ascii="MS-Mincho" w:eastAsia="MS-Mincho" w:cs="MS-Mincho" w:hint="eastAsia"/>
          <w:b/>
          <w:kern w:val="0"/>
          <w:sz w:val="22"/>
        </w:rPr>
        <w:t>（D</w:t>
      </w:r>
      <w:r w:rsidR="00BB3A40">
        <w:rPr>
          <w:rFonts w:ascii="MS-Mincho" w:eastAsia="MS-Mincho" w:cs="MS-Mincho"/>
          <w:b/>
          <w:kern w:val="0"/>
          <w:sz w:val="22"/>
        </w:rPr>
        <w:t>iscussion</w:t>
      </w:r>
      <w:r w:rsidR="00BB3A40">
        <w:rPr>
          <w:rFonts w:ascii="MS-Mincho" w:eastAsia="MS-Mincho" w:cs="MS-Mincho" w:hint="eastAsia"/>
          <w:b/>
          <w:kern w:val="0"/>
          <w:sz w:val="22"/>
        </w:rPr>
        <w:t>）</w:t>
      </w:r>
      <w:r w:rsidRPr="00FA23E4">
        <w:rPr>
          <w:rFonts w:ascii="MS-Mincho" w:eastAsia="MS-Mincho" w:cs="MS-Mincho" w:hint="eastAsia"/>
          <w:kern w:val="0"/>
          <w:sz w:val="22"/>
        </w:rPr>
        <w:t>：</w:t>
      </w:r>
      <w:r w:rsidRPr="00B54D02">
        <w:rPr>
          <w:rFonts w:asciiTheme="minorEastAsia" w:hAnsiTheme="minorEastAsia" w:cs="MS-Mincho" w:hint="eastAsia"/>
          <w:kern w:val="0"/>
          <w:sz w:val="22"/>
        </w:rPr>
        <w:t>上で書いた</w:t>
      </w:r>
      <w:r>
        <w:rPr>
          <w:rFonts w:asciiTheme="minorEastAsia" w:hAnsiTheme="minorEastAsia" w:cs="MS-Mincho" w:hint="eastAsia"/>
          <w:kern w:val="0"/>
          <w:sz w:val="22"/>
        </w:rPr>
        <w:t>実験結果の１つ１つに、解釈を加える。導入で述べた実験開始の動機、追究したかったこと、仮説に対応させる記述になることが望ましい。結果では、明らかになった事実を記述するにとどめるが、ここでは、その事実から推定・推論できる事柄や、さらに詳細や不明な点を明らかにしてゆく上で必要になってくる観察、追加すべき実験、実験の改善すべき点、そこから予測できることなども記載してよい。考察の最後の段落を使って全体の総括、結論</w:t>
      </w:r>
      <w:bookmarkStart w:id="0" w:name="_GoBack"/>
      <w:bookmarkEnd w:id="0"/>
      <w:r>
        <w:rPr>
          <w:rFonts w:asciiTheme="minorEastAsia" w:hAnsiTheme="minorEastAsia" w:cs="MS-Mincho" w:hint="eastAsia"/>
          <w:kern w:val="0"/>
          <w:sz w:val="22"/>
        </w:rPr>
        <w:t>を記載することが望ましい。</w:t>
      </w:r>
    </w:p>
    <w:sectPr w:rsidR="004502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3061B"/>
    <w:multiLevelType w:val="hybridMultilevel"/>
    <w:tmpl w:val="A800B014"/>
    <w:lvl w:ilvl="0" w:tplc="7FCC303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43022"/>
    <w:multiLevelType w:val="hybridMultilevel"/>
    <w:tmpl w:val="9BD6EEDC"/>
    <w:lvl w:ilvl="0" w:tplc="8DCC3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7D51F2"/>
    <w:multiLevelType w:val="hybridMultilevel"/>
    <w:tmpl w:val="97CABCEE"/>
    <w:lvl w:ilvl="0" w:tplc="3D74E58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8D1"/>
    <w:rsid w:val="000F65C4"/>
    <w:rsid w:val="00106680"/>
    <w:rsid w:val="001A6BCD"/>
    <w:rsid w:val="00450269"/>
    <w:rsid w:val="00472D8E"/>
    <w:rsid w:val="0076194C"/>
    <w:rsid w:val="008E6910"/>
    <w:rsid w:val="009570DA"/>
    <w:rsid w:val="00B54D02"/>
    <w:rsid w:val="00BB3A40"/>
    <w:rsid w:val="00C548D1"/>
    <w:rsid w:val="00CA5A5A"/>
    <w:rsid w:val="00DB76CF"/>
    <w:rsid w:val="00FA23E4"/>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BBBE60"/>
  <w15:chartTrackingRefBased/>
  <w15:docId w15:val="{9567FA47-DD03-4368-95E3-E2AB8A1F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8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Kamimura</dc:creator>
  <cp:keywords/>
  <dc:description/>
  <cp:lastModifiedBy>Kamimura</cp:lastModifiedBy>
  <cp:revision>2</cp:revision>
  <dcterms:created xsi:type="dcterms:W3CDTF">2018-11-06T09:41:00Z</dcterms:created>
  <dcterms:modified xsi:type="dcterms:W3CDTF">2018-11-06T09:41:00Z</dcterms:modified>
</cp:coreProperties>
</file>